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D7" w:rsidRPr="00591E7F" w:rsidRDefault="0083533C" w:rsidP="0083533C">
      <w:pPr>
        <w:tabs>
          <w:tab w:val="left" w:pos="3180"/>
        </w:tabs>
        <w:spacing w:before="144" w:after="0" w:line="408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3533C">
        <w:rPr>
          <w:rFonts w:ascii="Verdana" w:eastAsia="Times New Roman" w:hAnsi="Verdana" w:cs="Times New Roman"/>
          <w:color w:val="494949"/>
          <w:sz w:val="28"/>
          <w:szCs w:val="28"/>
        </w:rPr>
        <w:t xml:space="preserve">               </w:t>
      </w:r>
      <w:r>
        <w:rPr>
          <w:rFonts w:ascii="Verdana" w:eastAsia="Times New Roman" w:hAnsi="Verdana" w:cs="Times New Roman"/>
          <w:color w:val="494949"/>
          <w:sz w:val="28"/>
          <w:szCs w:val="28"/>
        </w:rPr>
        <w:t xml:space="preserve">           </w:t>
      </w:r>
      <w:r w:rsidRPr="0083533C">
        <w:rPr>
          <w:rFonts w:ascii="Verdana" w:eastAsia="Times New Roman" w:hAnsi="Verdana" w:cs="Times New Roman"/>
          <w:color w:val="494949"/>
          <w:sz w:val="28"/>
          <w:szCs w:val="28"/>
        </w:rPr>
        <w:t xml:space="preserve"> </w:t>
      </w:r>
      <w:r w:rsidR="00D734D7" w:rsidRPr="0083533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9879B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91E7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734D7" w:rsidRPr="0083533C" w:rsidRDefault="00D734D7" w:rsidP="008353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3533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734D7" w:rsidRPr="0083533C" w:rsidRDefault="00D734D7" w:rsidP="0083533C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33C">
        <w:rPr>
          <w:rFonts w:ascii="Times New Roman" w:hAnsi="Times New Roman" w:cs="Times New Roman"/>
          <w:color w:val="auto"/>
          <w:sz w:val="28"/>
          <w:szCs w:val="28"/>
        </w:rPr>
        <w:t>МАМСКО-ЧУЙСКИЙ РАЙОН</w:t>
      </w:r>
    </w:p>
    <w:p w:rsidR="00D734D7" w:rsidRPr="0083533C" w:rsidRDefault="00D734D7" w:rsidP="0083533C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533C">
        <w:rPr>
          <w:rFonts w:ascii="Times New Roman" w:hAnsi="Times New Roman" w:cs="Times New Roman"/>
          <w:color w:val="auto"/>
          <w:sz w:val="28"/>
          <w:szCs w:val="28"/>
        </w:rPr>
        <w:t>Администрация  района</w:t>
      </w:r>
    </w:p>
    <w:p w:rsidR="00D734D7" w:rsidRDefault="00D734D7" w:rsidP="0083533C">
      <w:pPr>
        <w:pStyle w:val="2"/>
        <w:tabs>
          <w:tab w:val="left" w:pos="312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3533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3533C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83533C" w:rsidRPr="0083533C" w:rsidRDefault="0083533C" w:rsidP="0083533C"/>
    <w:p w:rsidR="0083533C" w:rsidRPr="0083533C" w:rsidRDefault="0083533C" w:rsidP="0083533C"/>
    <w:p w:rsidR="0083533C" w:rsidRDefault="003369C3" w:rsidP="00D734D7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11.07.2016г.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D734D7" w:rsidRPr="00192B59">
        <w:rPr>
          <w:rFonts w:ascii="Times New Roman" w:hAnsi="Times New Roman" w:cs="Times New Roman"/>
          <w:b/>
          <w:bCs/>
          <w:sz w:val="28"/>
          <w:szCs w:val="28"/>
        </w:rPr>
        <w:t xml:space="preserve">    п. Мама     </w:t>
      </w:r>
      <w:r w:rsidR="00835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D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171</w:t>
      </w:r>
    </w:p>
    <w:p w:rsidR="0083533C" w:rsidRDefault="0083533C" w:rsidP="00D734D7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3C" w:rsidRPr="0083533C" w:rsidRDefault="00787E3E" w:rsidP="0083533C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879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533C" w:rsidRPr="0083533C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</w:t>
      </w:r>
      <w:proofErr w:type="gramStart"/>
      <w:r w:rsidR="0083533C" w:rsidRPr="0083533C">
        <w:rPr>
          <w:rFonts w:ascii="Times New Roman" w:hAnsi="Times New Roman" w:cs="Times New Roman"/>
          <w:bCs/>
          <w:sz w:val="28"/>
          <w:szCs w:val="28"/>
        </w:rPr>
        <w:t>официальных</w:t>
      </w:r>
      <w:proofErr w:type="gramEnd"/>
    </w:p>
    <w:p w:rsidR="0083533C" w:rsidRPr="0083533C" w:rsidRDefault="00787E3E" w:rsidP="0083533C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3533C" w:rsidRPr="00835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9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533C" w:rsidRPr="0083533C">
        <w:rPr>
          <w:rFonts w:ascii="Times New Roman" w:hAnsi="Times New Roman" w:cs="Times New Roman"/>
          <w:bCs/>
          <w:sz w:val="28"/>
          <w:szCs w:val="28"/>
        </w:rPr>
        <w:t xml:space="preserve">физкультурно-оздоровительных и спортивных </w:t>
      </w:r>
    </w:p>
    <w:p w:rsidR="0083533C" w:rsidRDefault="00787E3E" w:rsidP="0083533C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879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33C" w:rsidRPr="0083533C">
        <w:rPr>
          <w:rFonts w:ascii="Times New Roman" w:hAnsi="Times New Roman" w:cs="Times New Roman"/>
          <w:bCs/>
          <w:sz w:val="28"/>
          <w:szCs w:val="28"/>
        </w:rPr>
        <w:t xml:space="preserve">мероприятий на территории </w:t>
      </w:r>
      <w:proofErr w:type="spellStart"/>
      <w:r w:rsidR="0083533C" w:rsidRPr="0083533C">
        <w:rPr>
          <w:rFonts w:ascii="Times New Roman" w:hAnsi="Times New Roman" w:cs="Times New Roman"/>
          <w:bCs/>
          <w:sz w:val="28"/>
          <w:szCs w:val="28"/>
        </w:rPr>
        <w:t>Мамско-Чуйского</w:t>
      </w:r>
      <w:proofErr w:type="spellEnd"/>
      <w:r w:rsidR="0083533C" w:rsidRPr="0083533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83533C" w:rsidRPr="0083533C" w:rsidRDefault="0083533C" w:rsidP="0083533C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7E3E" w:rsidRDefault="00D734D7" w:rsidP="008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87E3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92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9B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3533C" w:rsidRPr="00166B3E">
        <w:rPr>
          <w:rFonts w:ascii="Times New Roman" w:eastAsia="Times New Roman" w:hAnsi="Times New Roman" w:cs="Times New Roman"/>
          <w:sz w:val="28"/>
          <w:szCs w:val="28"/>
        </w:rPr>
        <w:t>Руководствуясь ст. 15 Федерального закона от 06.10.2003 года №  131-</w:t>
      </w:r>
      <w:r w:rsidR="00787E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87E3E" w:rsidRDefault="00787E3E" w:rsidP="008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79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33C" w:rsidRPr="00166B3E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РФ», </w:t>
      </w:r>
    </w:p>
    <w:p w:rsidR="0083533C" w:rsidRDefault="00787E3E" w:rsidP="008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79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33C" w:rsidRPr="00166B3E">
        <w:rPr>
          <w:rFonts w:ascii="Times New Roman" w:eastAsia="Times New Roman" w:hAnsi="Times New Roman" w:cs="Times New Roman"/>
          <w:sz w:val="28"/>
          <w:szCs w:val="28"/>
        </w:rPr>
        <w:t>ст. 30 Устава района</w:t>
      </w:r>
      <w:r w:rsidR="0083533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533C" w:rsidRPr="00166B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3533C" w:rsidRDefault="0083533C" w:rsidP="008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33C" w:rsidRDefault="0083533C" w:rsidP="0083533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«О порядке организации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физкультурно-оздоровительных и спортивных мероприятий на те</w:t>
      </w:r>
      <w:r w:rsidR="00787E3E">
        <w:rPr>
          <w:rFonts w:ascii="Times New Roman" w:eastAsia="Times New Roman" w:hAnsi="Times New Roman" w:cs="Times New Roman"/>
          <w:sz w:val="28"/>
          <w:szCs w:val="28"/>
        </w:rPr>
        <w:t xml:space="preserve">рритории </w:t>
      </w:r>
      <w:proofErr w:type="spellStart"/>
      <w:r w:rsidR="00787E3E">
        <w:rPr>
          <w:rFonts w:ascii="Times New Roman" w:eastAsia="Times New Roman" w:hAnsi="Times New Roman" w:cs="Times New Roman"/>
          <w:sz w:val="28"/>
          <w:szCs w:val="28"/>
        </w:rPr>
        <w:t>Мамско-Чуйского</w:t>
      </w:r>
      <w:proofErr w:type="spellEnd"/>
      <w:r w:rsidR="00787E3E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83533C" w:rsidRDefault="0083533C" w:rsidP="008353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33C" w:rsidRDefault="0083533C" w:rsidP="0083533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CA3">
        <w:rPr>
          <w:rFonts w:ascii="Times New Roman" w:hAnsi="Times New Roman" w:cs="Times New Roman"/>
          <w:b w:val="0"/>
          <w:sz w:val="28"/>
          <w:szCs w:val="28"/>
        </w:rPr>
        <w:t>Настоящее распоряжение опубликовать в газете «</w:t>
      </w:r>
      <w:proofErr w:type="spellStart"/>
      <w:r w:rsidRPr="00BD7CA3">
        <w:rPr>
          <w:rFonts w:ascii="Times New Roman" w:hAnsi="Times New Roman" w:cs="Times New Roman"/>
          <w:b w:val="0"/>
          <w:sz w:val="28"/>
          <w:szCs w:val="28"/>
        </w:rPr>
        <w:t>Мамский</w:t>
      </w:r>
      <w:proofErr w:type="spellEnd"/>
      <w:r w:rsidRPr="00BD7CA3">
        <w:rPr>
          <w:rFonts w:ascii="Times New Roman" w:hAnsi="Times New Roman" w:cs="Times New Roman"/>
          <w:b w:val="0"/>
          <w:sz w:val="28"/>
          <w:szCs w:val="28"/>
        </w:rPr>
        <w:t xml:space="preserve"> Горняк».</w:t>
      </w:r>
    </w:p>
    <w:p w:rsidR="0083533C" w:rsidRPr="00BD7CA3" w:rsidRDefault="0083533C" w:rsidP="0083533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33C" w:rsidRDefault="0083533C" w:rsidP="0083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83533C">
        <w:rPr>
          <w:rFonts w:ascii="Times New Roman" w:hAnsi="Times New Roman" w:cs="Times New Roman"/>
          <w:sz w:val="28"/>
          <w:szCs w:val="28"/>
        </w:rPr>
        <w:t xml:space="preserve">  Контроль за выполнением  распоряжения возложить </w:t>
      </w:r>
      <w:proofErr w:type="gramStart"/>
      <w:r w:rsidRPr="008353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533C">
        <w:rPr>
          <w:rFonts w:ascii="Times New Roman" w:hAnsi="Times New Roman" w:cs="Times New Roman"/>
          <w:sz w:val="28"/>
          <w:szCs w:val="28"/>
        </w:rPr>
        <w:t xml:space="preserve">  зав. отделом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33C" w:rsidRPr="0083533C" w:rsidRDefault="0083533C" w:rsidP="0083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33C"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администрации района </w:t>
      </w:r>
      <w:proofErr w:type="spellStart"/>
      <w:r w:rsidRPr="0083533C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83533C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83533C" w:rsidRPr="0083533C" w:rsidRDefault="0083533C" w:rsidP="008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4D7" w:rsidRPr="00192B59" w:rsidRDefault="00D734D7" w:rsidP="00D734D7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D7" w:rsidRPr="00D734D7" w:rsidRDefault="00D734D7" w:rsidP="00D734D7">
      <w:pPr>
        <w:spacing w:before="144" w:after="288" w:line="408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33C">
        <w:rPr>
          <w:rFonts w:ascii="Times New Roman" w:hAnsi="Times New Roman" w:cs="Times New Roman"/>
          <w:sz w:val="28"/>
          <w:szCs w:val="28"/>
        </w:rPr>
        <w:t>И.о. главы администрации района                                      В.Л. Емельянов</w:t>
      </w:r>
    </w:p>
    <w:p w:rsidR="00D734D7" w:rsidRDefault="00D734D7" w:rsidP="00D734D7">
      <w:pPr>
        <w:pStyle w:val="ConsPlusTitle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734D7" w:rsidRDefault="00D734D7" w:rsidP="00550A98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D734D7" w:rsidRDefault="00D734D7" w:rsidP="00550A98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D734D7" w:rsidRDefault="00D734D7" w:rsidP="00550A98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4D5D44" w:rsidRDefault="004D5D44" w:rsidP="00550A98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4D5D44" w:rsidRPr="004D5D44" w:rsidRDefault="004D5D44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 </w:t>
      </w:r>
      <w:r w:rsidRPr="004D5D44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Приложение </w:t>
      </w:r>
    </w:p>
    <w:p w:rsidR="004D5D44" w:rsidRPr="004D5D44" w:rsidRDefault="004D5D44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                                                                           к распоряжению</w:t>
      </w:r>
    </w:p>
    <w:p w:rsidR="004D5D44" w:rsidRPr="004D5D44" w:rsidRDefault="004D5D44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                                                                                       администрации района</w:t>
      </w:r>
    </w:p>
    <w:p w:rsidR="004D5D44" w:rsidRDefault="004D5D44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                                                             </w:t>
      </w:r>
      <w:r w:rsidR="005A23BD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                      </w:t>
      </w:r>
      <w:r w:rsidRPr="004D5D44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</w:t>
      </w:r>
      <w:r w:rsidR="005A23BD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11.07.2016г.</w:t>
      </w:r>
      <w:r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</w:t>
      </w:r>
      <w:r w:rsidRPr="004D5D44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</w:t>
      </w:r>
      <w:r w:rsidR="005A23BD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171</w:t>
      </w:r>
    </w:p>
    <w:p w:rsidR="00550A98" w:rsidRPr="004D5D44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ПОЛОЖЕНИЕ </w:t>
      </w:r>
    </w:p>
    <w:p w:rsidR="00550A98" w:rsidRPr="00787E3E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787E3E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О ПОРЯДКЕ ОРГАНИЗАЦИИ И ПРОВЕДЕНИЯ </w:t>
      </w:r>
      <w:proofErr w:type="gramStart"/>
      <w:r w:rsidRPr="00787E3E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ОФИЦИАЛЬНЫХ</w:t>
      </w:r>
      <w:proofErr w:type="gramEnd"/>
      <w:r w:rsidRPr="00787E3E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</w:t>
      </w:r>
    </w:p>
    <w:p w:rsidR="00550A98" w:rsidRPr="00787E3E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787E3E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ФИЗКУЛЬТУРНО-ОЗДОРОВИТЕЛЬНЫХ И СПОРТИВНЫХ МЕРОПРИЯТИЙ </w:t>
      </w:r>
    </w:p>
    <w:p w:rsidR="00550A98" w:rsidRPr="00787E3E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787E3E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НА ТЕРРИ</w:t>
      </w:r>
      <w:r w:rsidR="004D5D44" w:rsidRPr="00787E3E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ТОРИИ МАМСКО-ЧУЙСКОГО</w:t>
      </w:r>
      <w:r w:rsidR="004219F7" w:rsidRPr="00787E3E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</w:t>
      </w:r>
      <w:r w:rsidRPr="00787E3E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 xml:space="preserve"> РАЙОНА </w:t>
      </w:r>
    </w:p>
    <w:p w:rsidR="00550A98" w:rsidRPr="004D5D44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1. Общие положения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1.1. Настоящее положение разработано в соответствии с законодательством и иными нормативными правовыми актами в целях реализации на территории муниципального района государственной политики в сфере развития физической культуры и спорта и регламентирует порядок планирования, организации, финансового обеспечения и проведения на муниципальном уровне официальных физкультурно-оздоровительных и спортивных мероприятий.</w:t>
      </w:r>
    </w:p>
    <w:p w:rsidR="004219F7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1.2. </w:t>
      </w:r>
      <w:proofErr w:type="gramStart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Виды (классификация) официальных соревнований и иных физкультурно-спортивных мероприятий, проводимых на территории муниципального района, определяются в соответствии с рангом и структурой физкультурных и спортивных мероприятий, проводимых на территории Российской Федерации, утвержденного приказом </w:t>
      </w:r>
      <w:proofErr w:type="spellStart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Росспорта</w:t>
      </w:r>
      <w:proofErr w:type="spellEnd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от "07.07.2005 N 455 "О порядке формирования Единого календарного плана Всероссийских физкультурных мероприятий, Всероссийских и международных спортивных мероприятий на 2006 год" </w:t>
      </w:r>
      <w:proofErr w:type="gramEnd"/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1.3. Планирование, организацию и проведение официальных физкультурно-оздоровительных и спортивных мероприятий на территории муниципал</w:t>
      </w:r>
      <w:r w:rsidR="004219F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ьного района обеспечивает отдел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по делам молодежи и спорту.</w:t>
      </w:r>
    </w:p>
    <w:p w:rsidR="00550A98" w:rsidRPr="004D5D44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 Порядок планирования спортивных мероприятий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2.1. Планирование и формирование перечня физкультурно-оздоровительных и спортивных мероприятий муниципального района производится ежегодно в период подготовки (до утверждения) бюджета муниципального района на очередной календарный год и завершается оформлением и утверждением официального документа, именуемого Календарный план физкультурно-оздоровительных и спортивных мероприятий муниципального района.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2.2. При о</w:t>
      </w:r>
      <w:r w:rsidR="006F6D7C">
        <w:rPr>
          <w:rFonts w:ascii="Times New Roman" w:eastAsia="Times New Roman" w:hAnsi="Times New Roman" w:cs="Times New Roman"/>
          <w:color w:val="494949"/>
          <w:sz w:val="24"/>
          <w:szCs w:val="24"/>
        </w:rPr>
        <w:t>рганизации планирования отдел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по делам молодежи и спорту, ведающий вопросами физической культуры и спорта: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proofErr w:type="gramStart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Организует сбор предложений (заявок) и других необходимых документов от заинтересованных в проведении на территории муниципального района спортивных мероприятий федераций по различным видам спорта и иных физкультурно-спортивных организаций и заинтересованных лиц;</w:t>
      </w:r>
      <w:proofErr w:type="gramEnd"/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Определяет и согласовывает в установленном в муниципальном районе порядке размеры финансирования планируемых спортивных мероприятий за счет средств муниципального бюджета, а также средств заинтересованных спортивных организаций;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Определяет места проведения спортивных мероприятий и состояние готовности к ним спортивных сооружений и иных объектов физической культуры и спорта.</w:t>
      </w:r>
    </w:p>
    <w:p w:rsidR="00550A98" w:rsidRPr="004D5D44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3. Порядок формирования, оформления</w:t>
      </w:r>
    </w:p>
    <w:p w:rsidR="00550A98" w:rsidRPr="004D5D44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и утверждения календарного плана спортивных мероприятий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3.1. Календарный план - официальный нормативный документ, содержащий утвержденный в установленном порядке на календарный год перечень, сроки проведения и размер обеспеченного за счет средств муниципального бюджета и иных источников физкультурно-спортивных мероприятий среди различных возрастных групп населения, включая инвалидов, соревнований по различным видам спорта и мероприятий по подготовке к ним.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3.2. Календарный план на предстоящий календарный год формируется на основании поступивших предложений (заявок), а также с учетом областного календарного плана.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3.3. Календ</w:t>
      </w:r>
      <w:r w:rsidR="004219F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арный план оформляется 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 состоит из двух частей;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3.3.1. в 1-й части формируется перечень массовых физкультурно-спортивных мероприятий среди различных возрастных групп населения, включая инвалидов, которые формируются по следующим разделам (группам)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1) среди детей и учащейся молодежи учебных заведений;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2) среди лиц средних и старших возрастных групп населения;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3) среди инвалидов.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3.3.2. во вторую часть включаются официальные соревнования по видам спорта и иные спортивные мероприятия, отнесенные в соответствии с Рангом структурой физкультурных и спортивных мероприятий, проводимых на территории муниципального района спортивные мероприятия областного и межмуниципального уровня.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3.4. спортивные мероприятия в данной части календарного плана располагаются по видам спорта в алфавитном порядке с указанием их названия в соответствии с терминологией, предусмотренной Всероссийским реестром видов спорта </w:t>
      </w:r>
      <w:proofErr w:type="spellStart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Росспорта</w:t>
      </w:r>
      <w:proofErr w:type="spellEnd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3.5. При необходимости сформированный календарный план корректируется после утверждения муниципального бюджета с учетом выделенных на его финансирование асси</w:t>
      </w:r>
      <w:r w:rsidR="004219F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гнований и утверждается отделом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по делам молодежи и спорту в окончательном виде.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3.6. В случае необходимости организаторы физкультурных и спортивных мероприятий могут до 20 числа месяца, предшествующего их проведению, вносить официальные предложения в годовые планы спортивных мероприятий по изменению мест, сроков проведения и количественного состава участников. На основании данных предложений либо </w:t>
      </w:r>
      <w:r w:rsidR="004219F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по собственной инициативе отдел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по делам молодежи и спорту вправе вносить в Календарный план изменения и дополнения в форме мотивированных приказов.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3.7. На проведение каждого предусмотренного Календарным плано</w:t>
      </w:r>
      <w:r w:rsidR="004219F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м спортивного мероприятия отдел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по делам</w:t>
      </w:r>
      <w:r w:rsidR="004219F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молодежи и спорту издает распоряжение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, которым утверждаются (и при необходимости корректируются) срок, время и место проведения спортивного мероприятия, положение о нем, смета затрат на его проведение, планы и другие связанные с его проведением мероприятия.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3.8</w:t>
      </w:r>
      <w:proofErr w:type="gramStart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Н</w:t>
      </w:r>
      <w:proofErr w:type="gramEnd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а каждое проводимое спортивное мероприятие ведется отдельное делопроизводство, в котором формируются все связанные с его проведением подлинники организационных и финансовых документов.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3.9 Письменные заявки заинтересованных спортивных организаций должны содержать перечень предлагаемых для включения в Календарный план спортивных соревнований и 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мероприятий с указанием сроков, места проведения и размера долевого участия в финансировании каждого из них по статьям расходов.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3.10. Положения и сметы на проведение предусмотренных календарным планом соревнований и других спортивных мероприятий разрабатываются федерациями и иными спортивными организациями в соответствии с установленными треб</w:t>
      </w:r>
      <w:r w:rsidR="004219F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ованиями и утверждаются отделом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по делам молодежи и спорту администрации муниципального района </w:t>
      </w:r>
    </w:p>
    <w:p w:rsidR="00550A98" w:rsidRPr="004D5D44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4. Заключительные положения</w:t>
      </w:r>
    </w:p>
    <w:p w:rsidR="00550A98" w:rsidRPr="004D5D44" w:rsidRDefault="008C63DE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4.1. </w:t>
      </w:r>
      <w:r w:rsidR="00D734D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Отдел</w:t>
      </w:r>
      <w:r w:rsidR="00550A98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по делам молодежи и спорту администрации муниципального района несет ответственность за своевременную подготовку и организацию проведения в соответствии с Календарным планом физкультурно-оздоровительных и спортивных мероприятий, а также за целевое и рациональное использование выделенных на эти цели средств муниципального бюджета.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4.2. </w:t>
      </w:r>
      <w:proofErr w:type="gramStart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Спортивные мероприятия на территории муниципального района разрешается проводить на спортивных сооружениях, принятых в эксплуатацию в установленном порядке, имеющим государственную регистрацию, как объектов недвижимости, сертификацию на соответствие установленным требованием безопасности, санитарного и экологического благополучия, отвечающих требованиям охраны труда и техники безопасности общественного порядка и безопасности, эвакуации и оповещении участников, зрителей при проведении массовых спортивных мероприятий и утвержденным правилам соревнований по видам</w:t>
      </w:r>
      <w:proofErr w:type="gramEnd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спорта, а также при наличии актов готовности спортивного сооружения к проведению спортивных мероприятий, утвержденных в установленном муниципальным органом порядке.</w:t>
      </w:r>
    </w:p>
    <w:p w:rsidR="00550A98" w:rsidRPr="004D5D44" w:rsidRDefault="00550A98" w:rsidP="00787E3E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Структура положений о соревнованиях</w:t>
      </w:r>
    </w:p>
    <w:p w:rsidR="00550A98" w:rsidRPr="004D5D44" w:rsidRDefault="00550A98" w:rsidP="00787E3E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и физкультурных </w:t>
      </w:r>
      <w:proofErr w:type="gramStart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мероприятиях</w:t>
      </w:r>
      <w:proofErr w:type="gramEnd"/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Общие разделы положения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 Введение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2.1.1. в ведении необходимо указать причины и обоснованность проведения физкультурных и спортивных мероприятий.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2.2. Цели и задачи проведения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2.2.1. перечисляются цели и задачи, соответствующие основным направлениям развития вида спорта.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2.3. Права на проведения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2.3.1. Перечисляется государственные, общественные и другие организации, имеющие право на проведение физкультурных и спортивных мероприятий.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2.4. Сроки проведения (включая день приезда) и место проведения </w:t>
      </w:r>
      <w:r w:rsidR="00D734D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(включая субъект РФ, город, поселок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, возрастная группа, количество участвующих спортсменов).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2.5. Обеспечение безопасности участников и зрителей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2.5.1. Указываются меры и условия, касающиеся обеспечения безопасности участников и зрителей при проведении физкультурно-массовых и спортивных мероприятий, и ответственные исполнители.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2.6. Характер определения победител</w:t>
      </w:r>
      <w:proofErr w:type="gramStart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я(</w:t>
      </w:r>
      <w:proofErr w:type="gramEnd"/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-ей) (личный, командный, лично-командный);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2.7 Организаторы и проводящие организации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2.7.1. перечисляются организаторы и организации, непосредственно отвечающие за проведение физкультурного и спортивного мероприятия (оргкомитет);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2.7.2. определяются (по возможности) судейской коллегии с указанием главного судьи и главного секретаря соревнований (ФИО) и других необходимых должностных лиц из состава главной судейской коллегии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2.8. Требования к участникам физкультурных и спортивных мероприятий и условия их допуска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2.9. условия, определяющие допуск организаций и спортсменов к физкультурному и спортивному мероприятию;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2.9.1. состав участников данного физкультурного или спортивного мероприятия (классификация возраст);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2.9.2. численные составы команд (спортсмены, тренеры, специалисты, судьи).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2.10. Программа физкультурного или спортивного мероприятия</w:t>
      </w:r>
    </w:p>
    <w:p w:rsidR="00550A98" w:rsidRPr="004D5D44" w:rsidRDefault="00550A98" w:rsidP="004D5D44">
      <w:pPr>
        <w:spacing w:before="144"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При составлении программы указывается: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2.10.1. дата приезда команд и участников;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2.10.2. даты и время заседания главной судейской коллегии;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2.10.3. расписание работы мандатной комиссии;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2.10.4. порядок и сроки проведения жеребьевки;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2.10.5. расписание стартов по дням с указанием видов программы соревнований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2.11. Условия подведения итогов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2.11.1. указываются условия определения победителей и призеров и тренеров;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2.11.2. указываются сроки представления организаторами официальных результатов соревнований (итоговых протоколов) и отчетов на бумажных </w:t>
      </w:r>
      <w:r w:rsidR="00D734D7"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и электронных носителях в отдел</w:t>
      </w: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по делам молодежи и спорту администрации муниципального района.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2.12. Награждение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2.12.1. Порядок и условия награждения победителей призеров физкультурного или спортивного мероприятия и тренеров победителей.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2.13. Условия финансирования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2.13.1. указываются источники финансирования мероприятия, включая целевые стартовые, заявочные или иные взносы;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2.14. Заявки на участие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2.14.1. указываются сроки и порядок подачи заявок на участие в физкультурном или спортивном мероприятии;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2.14.1. указывается адрес и необходимые реквизиты организаторов физкультурного или спортивного мероприятия или проводящей организации для направления заявок.</w:t>
      </w:r>
    </w:p>
    <w:p w:rsidR="00550A98" w:rsidRPr="004D5D44" w:rsidRDefault="00550A98" w:rsidP="004D5D44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Порядок согласования и утверждения Положения</w:t>
      </w:r>
    </w:p>
    <w:p w:rsidR="00550A98" w:rsidRPr="004D5D44" w:rsidRDefault="00550A98" w:rsidP="004D5D4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D5D44">
        <w:rPr>
          <w:rFonts w:ascii="Times New Roman" w:eastAsia="Times New Roman" w:hAnsi="Times New Roman" w:cs="Times New Roman"/>
          <w:color w:val="494949"/>
          <w:sz w:val="24"/>
          <w:szCs w:val="24"/>
        </w:rPr>
        <w:t>Положение представляется на утверждение в трех экземплярах вместе с приложенным листом согласования.</w:t>
      </w:r>
    </w:p>
    <w:p w:rsidR="00550A98" w:rsidRPr="00550A98" w:rsidRDefault="00550A98" w:rsidP="004D5D44">
      <w:pPr>
        <w:spacing w:after="0" w:line="408" w:lineRule="auto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550A98" w:rsidRPr="00550A98" w:rsidRDefault="00550A98" w:rsidP="00550A98">
      <w:pPr>
        <w:spacing w:after="0" w:line="408" w:lineRule="auto"/>
        <w:rPr>
          <w:rFonts w:ascii="Verdana" w:eastAsia="Times New Roman" w:hAnsi="Verdana" w:cs="Times New Roman"/>
          <w:color w:val="494949"/>
          <w:sz w:val="18"/>
          <w:szCs w:val="18"/>
        </w:rPr>
      </w:pPr>
    </w:p>
    <w:sectPr w:rsidR="00550A98" w:rsidRPr="00550A98" w:rsidSect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595"/>
    <w:multiLevelType w:val="hybridMultilevel"/>
    <w:tmpl w:val="977C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98"/>
    <w:rsid w:val="00294138"/>
    <w:rsid w:val="003369C3"/>
    <w:rsid w:val="003A0C35"/>
    <w:rsid w:val="004219F7"/>
    <w:rsid w:val="00490C2F"/>
    <w:rsid w:val="004D5D44"/>
    <w:rsid w:val="00550A98"/>
    <w:rsid w:val="00591E7F"/>
    <w:rsid w:val="005A23BD"/>
    <w:rsid w:val="006F6D7C"/>
    <w:rsid w:val="00787E3E"/>
    <w:rsid w:val="0083533C"/>
    <w:rsid w:val="008C63DE"/>
    <w:rsid w:val="009879BB"/>
    <w:rsid w:val="00D7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5"/>
  </w:style>
  <w:style w:type="paragraph" w:styleId="1">
    <w:name w:val="heading 1"/>
    <w:basedOn w:val="a"/>
    <w:link w:val="10"/>
    <w:uiPriority w:val="9"/>
    <w:qFormat/>
    <w:rsid w:val="00550A98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A98"/>
    <w:rPr>
      <w:rFonts w:ascii="Verdana" w:eastAsia="Times New Roman" w:hAnsi="Verdana" w:cs="Times New Roman"/>
      <w:kern w:val="36"/>
      <w:sz w:val="41"/>
      <w:szCs w:val="41"/>
    </w:rPr>
  </w:style>
  <w:style w:type="character" w:styleId="a3">
    <w:name w:val="Hyperlink"/>
    <w:basedOn w:val="a0"/>
    <w:uiPriority w:val="99"/>
    <w:semiHidden/>
    <w:unhideWhenUsed/>
    <w:rsid w:val="00550A98"/>
    <w:rPr>
      <w:strike w:val="0"/>
      <w:dstrike w:val="0"/>
      <w:color w:val="027AC6"/>
      <w:u w:val="none"/>
      <w:effect w:val="none"/>
    </w:rPr>
  </w:style>
  <w:style w:type="paragraph" w:customStyle="1" w:styleId="printc">
    <w:name w:val="printc"/>
    <w:basedOn w:val="a"/>
    <w:rsid w:val="00550A9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">
    <w:name w:val="printr"/>
    <w:basedOn w:val="a"/>
    <w:rsid w:val="00550A98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l">
    <w:name w:val="printl"/>
    <w:basedOn w:val="a"/>
    <w:rsid w:val="00550A9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550A9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A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3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D73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3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21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018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47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74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28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29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943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57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236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5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4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0768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3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4596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E5FB-D57E-432A-AC3D-A2ABC3CB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</cp:revision>
  <cp:lastPrinted>2016-07-07T06:17:00Z</cp:lastPrinted>
  <dcterms:created xsi:type="dcterms:W3CDTF">2016-07-07T01:11:00Z</dcterms:created>
  <dcterms:modified xsi:type="dcterms:W3CDTF">2016-07-11T23:38:00Z</dcterms:modified>
</cp:coreProperties>
</file>